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E3602"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rPr>
          <w:rStyle w:val="6"/>
        </w:rPr>
        <w:t>Hybrydowy ciągnik ZOOMLION DV3504 nominowany do tytułu Tractor of the Year 2027!</w:t>
      </w:r>
    </w:p>
    <w:p w14:paraId="3033897E">
      <w:pPr>
        <w:pStyle w:val="5"/>
        <w:keepNext w:val="0"/>
        <w:keepLines w:val="0"/>
        <w:widowControl/>
        <w:suppressLineNumbers w:val="0"/>
      </w:pPr>
      <w:r>
        <w:t>Od debiutu na targach Agritechnica w Hanowerze po nominację w prestiżowym konkursie TOTY we Włoszech – DV3504 konsekwentnie pokazuje potencjał nowej generacji technologii rolniczych.</w:t>
      </w:r>
    </w:p>
    <w:p w14:paraId="04149FB1">
      <w:pPr>
        <w:pStyle w:val="5"/>
        <w:keepNext w:val="0"/>
        <w:keepLines w:val="0"/>
        <w:widowControl/>
        <w:suppressLineNumbers w:val="0"/>
      </w:pPr>
      <w:r>
        <w:t xml:space="preserve">Z dumą informujemy, że hybrydowy ciągnik </w:t>
      </w:r>
      <w:r>
        <w:rPr>
          <w:rStyle w:val="6"/>
        </w:rPr>
        <w:t>ZOOMLION DV3504</w:t>
      </w:r>
      <w:r>
        <w:t xml:space="preserve"> został nominowany w dwóch kategoriach konkursu </w:t>
      </w:r>
      <w:r>
        <w:rPr>
          <w:rStyle w:val="6"/>
        </w:rPr>
        <w:t>Tractor of the Year 2027 (TOTY)</w:t>
      </w:r>
      <w:r>
        <w:t xml:space="preserve"> – </w:t>
      </w:r>
      <w:r>
        <w:rPr>
          <w:rStyle w:val="6"/>
        </w:rPr>
        <w:t>HighPower</w:t>
      </w:r>
      <w:r>
        <w:t xml:space="preserve"> oraz </w:t>
      </w:r>
      <w:r>
        <w:rPr>
          <w:rStyle w:val="6"/>
        </w:rPr>
        <w:t>Sustainable TOTY</w:t>
      </w:r>
      <w:r>
        <w:t>.</w:t>
      </w:r>
    </w:p>
    <w:p w14:paraId="7E7FFAF8">
      <w:pPr>
        <w:pStyle w:val="5"/>
        <w:keepNext w:val="0"/>
        <w:keepLines w:val="0"/>
        <w:widowControl/>
        <w:suppressLineNumbers w:val="0"/>
      </w:pPr>
      <w:r>
        <w:t xml:space="preserve">Wyposażony w opracowany przez ZOOMLION inteligentny hybrydowy układ napędowy </w:t>
      </w:r>
      <w:r>
        <w:rPr>
          <w:rStyle w:val="6"/>
        </w:rPr>
        <w:t>MiDD</w:t>
      </w:r>
      <w:r>
        <w:t>, model DV3504 łączy wysoką moc ze zwiększoną efektywnością energetyczną, zapewniając inteligentne i bardziej zrównoważone rozwiązanie do wymagających prac rolniczych.</w:t>
      </w:r>
    </w:p>
    <w:p w14:paraId="75F2C927">
      <w:pPr>
        <w:pStyle w:val="5"/>
        <w:keepNext w:val="0"/>
        <w:keepLines w:val="0"/>
        <w:widowControl/>
        <w:suppressLineNumbers w:val="0"/>
      </w:pPr>
      <w:r>
        <w:t xml:space="preserve">Seria </w:t>
      </w:r>
      <w:r>
        <w:rPr>
          <w:rStyle w:val="6"/>
        </w:rPr>
        <w:t>ZOOMLION DV</w:t>
      </w:r>
      <w:r>
        <w:t xml:space="preserve">, zaprojektowana z myślą o wielkoobszarowych gospodarstwach i pracy na terenach suchych, odzwierciedla nasze zaangażowanie w rozwój </w:t>
      </w:r>
      <w:r>
        <w:rPr>
          <w:rStyle w:val="6"/>
        </w:rPr>
        <w:t>innowacyjnych i wydajnych rozwiązań dla nowoczesnego rolnictwa</w:t>
      </w:r>
      <w:r>
        <w:t>.</w:t>
      </w:r>
    </w:p>
    <w:p w14:paraId="6B5C2958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Titillium Web">
    <w:panose1 w:val="00000500000000000000"/>
    <w:charset w:val="00"/>
    <w:family w:val="auto"/>
    <w:pitch w:val="default"/>
    <w:sig w:usb0="00000007" w:usb1="00000001" w:usb2="00000000" w:usb3="00000000" w:csb0="2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44E27"/>
    <w:rsid w:val="09DE50B7"/>
    <w:rsid w:val="3B54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538</Characters>
  <Lines>0</Lines>
  <Paragraphs>0</Paragraphs>
  <TotalTime>2</TotalTime>
  <ScaleCrop>false</ScaleCrop>
  <LinksUpToDate>false</LinksUpToDate>
  <CharactersWithSpaces>612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2026-08-12T07:32:00Z</dcterms:created>
  <dc:creator>WPS_1779091249</dc:creator>
  <cp:lastModifiedBy>WPS_1779091249</cp:lastModifiedBy>
  <dcterms:modified xsi:type="dcterms:W3CDTF">2026-08-12T07:44:46Z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1045-12.1.0.26880</vt:lpwstr>
  </property>
  <property fmtid="{D5CDD505-2E9C-101B-9397-08002B2CF9AE}" pid="3" name="ICV">
    <vt:lpwstr>55D14F8532494FA296842F723101777C_11</vt:lpwstr>
  </property>
  <property fmtid="{D5CDD505-2E9C-101B-9397-08002B2CF9AE}" pid="4" name="KSOTemplateDocerSaveRecord">
    <vt:lpwstr>eyJoZGlkIjoiYzQxNzI1ZGZjY2VhODE5YWFmZjUyMWQ2NjRlMGZiMjMiLCJ1c2VySWQiOiIzMDIzNjU4NTY2NTAzIn0=</vt:lpwstr>
  </property>
</Properties>
</file>